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F45DE" w14:textId="77777777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1D5F7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2D081EA1" w14:textId="44A65F5E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C011E9">
        <w:rPr>
          <w:b/>
          <w:bCs/>
          <w:color w:val="000000"/>
        </w:rPr>
        <w:t>5</w:t>
      </w:r>
      <w:r w:rsidR="006500AD" w:rsidRPr="00297AA9">
        <w:rPr>
          <w:b/>
          <w:bCs/>
          <w:color w:val="000000"/>
        </w:rPr>
        <w:t>.202</w:t>
      </w:r>
      <w:r w:rsidR="00C011E9">
        <w:rPr>
          <w:b/>
          <w:bCs/>
          <w:color w:val="000000"/>
        </w:rPr>
        <w:t>3</w:t>
      </w:r>
    </w:p>
    <w:p w14:paraId="2B8BDD2F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2FB10D9F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5CFCA9F6" w14:textId="77777777" w:rsidTr="00393770">
        <w:trPr>
          <w:trHeight w:val="1305"/>
        </w:trPr>
        <w:tc>
          <w:tcPr>
            <w:tcW w:w="4683" w:type="dxa"/>
          </w:tcPr>
          <w:p w14:paraId="3664536C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41E114BA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2E4E9C6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52E958B3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64112186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004005BF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332931BA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656F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2461728E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49747399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13838F6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920F53A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06C7C40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CE7765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76B3F8A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715784C5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58D72E0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5E7CD836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971E5DD" w14:textId="77777777" w:rsidTr="009B2CC8">
        <w:trPr>
          <w:trHeight w:val="764"/>
        </w:trPr>
        <w:tc>
          <w:tcPr>
            <w:tcW w:w="10164" w:type="dxa"/>
          </w:tcPr>
          <w:p w14:paraId="767F6B7A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14B1BB0" w14:textId="1BED7720" w:rsidR="006454E0" w:rsidRPr="00AE5A48" w:rsidRDefault="00C011E9" w:rsidP="00C011E9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 danych BDOT, GESUT i EGIB dla jednostki ewidencyjnej: 260802_2 KIJE (20 obrębów). Synchronizacja baz danych. Doprowadzenie baz danych do zgodności z obowiązującymi przepisami prawa.”</w:t>
            </w:r>
            <w:bookmarkEnd w:id="0"/>
          </w:p>
        </w:tc>
      </w:tr>
    </w:tbl>
    <w:p w14:paraId="718C083A" w14:textId="77777777" w:rsidR="006454E0" w:rsidRDefault="006454E0" w:rsidP="007313D1">
      <w:pPr>
        <w:ind w:hanging="142"/>
        <w:jc w:val="both"/>
      </w:pPr>
    </w:p>
    <w:p w14:paraId="24249B13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2B5DE113" w14:textId="77777777" w:rsidR="007313D1" w:rsidRPr="0041013B" w:rsidRDefault="007313D1" w:rsidP="007313D1">
      <w:pPr>
        <w:ind w:hanging="142"/>
        <w:jc w:val="both"/>
      </w:pPr>
    </w:p>
    <w:p w14:paraId="4B906015" w14:textId="3F26B0DA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3213D9">
        <w:rPr>
          <w:sz w:val="21"/>
          <w:szCs w:val="21"/>
        </w:rPr>
        <w:t xml:space="preserve"> pkt 1</w:t>
      </w:r>
      <w:r w:rsidR="00C011E9">
        <w:rPr>
          <w:sz w:val="21"/>
          <w:szCs w:val="21"/>
        </w:rPr>
        <w:t>,</w:t>
      </w:r>
      <w:r w:rsidR="003213D9">
        <w:rPr>
          <w:sz w:val="21"/>
          <w:szCs w:val="21"/>
        </w:rPr>
        <w:t xml:space="preserve"> 4</w:t>
      </w:r>
      <w:r w:rsidR="00C011E9">
        <w:rPr>
          <w:sz w:val="21"/>
          <w:szCs w:val="21"/>
        </w:rPr>
        <w:t xml:space="preserve"> i 7</w:t>
      </w:r>
      <w:r w:rsidR="003213D9">
        <w:rPr>
          <w:sz w:val="21"/>
          <w:szCs w:val="21"/>
        </w:rPr>
        <w:t xml:space="preserve"> </w:t>
      </w:r>
      <w:r w:rsidRPr="007313D1">
        <w:rPr>
          <w:sz w:val="21"/>
          <w:szCs w:val="21"/>
        </w:rPr>
        <w:t>ustawy Pzp.</w:t>
      </w:r>
    </w:p>
    <w:p w14:paraId="7CC2D8B9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A011BE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77985FEE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BA526B2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CA509B" w14:textId="23B412AD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>w stosunku do mnie podstawy wykluczenia z postępowania na podstawie art. …………. ustawy 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35646C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z ww. okolicznością, na podstawie art. 110 ust. 2 ustawy Pzp podjąłem</w:t>
      </w:r>
      <w:r w:rsidR="0035646C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61833142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0105A100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4FFE1F51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6304479B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3C012A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6FBB865" w14:textId="7CD73696" w:rsidR="007D3EFD" w:rsidRDefault="00FC793F" w:rsidP="00AE5A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lastRenderedPageBreak/>
        <w:t>podpisano elektronicznie</w:t>
      </w:r>
    </w:p>
    <w:p w14:paraId="67560EA7" w14:textId="4A31308E" w:rsidR="00182556" w:rsidRPr="00182556" w:rsidRDefault="00182556" w:rsidP="0018255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1E5581F2" w14:textId="77777777" w:rsidR="00276B86" w:rsidRPr="00276B86" w:rsidRDefault="00276B86" w:rsidP="00276B86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46BE4D15" w14:textId="77777777" w:rsid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5166F415" w14:textId="376C09BC" w:rsidR="00276B86" w:rsidRP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75AEBB4B" w14:textId="77777777" w:rsidR="00276B86" w:rsidRPr="007D3EFD" w:rsidRDefault="00276B86" w:rsidP="00276B8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DDDA73" w14:textId="0DA00C0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FFA2383" w14:textId="77777777" w:rsidR="00276B86" w:rsidRDefault="00276B86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124CDC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1B8105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E316245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793FFE1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13CC3CAC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D405579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81BC545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C6BB863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7B8DA360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03C18BFF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3245B5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4D06702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A0C61C4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80F4BD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DDDFE7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7CD7" w14:textId="77777777" w:rsidR="00835A5C" w:rsidRDefault="00835A5C" w:rsidP="00B9732E">
      <w:r>
        <w:separator/>
      </w:r>
    </w:p>
  </w:endnote>
  <w:endnote w:type="continuationSeparator" w:id="0">
    <w:p w14:paraId="2A1432F3" w14:textId="77777777" w:rsidR="00835A5C" w:rsidRDefault="00835A5C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1C53" w14:textId="77777777" w:rsidR="00835A5C" w:rsidRDefault="00835A5C" w:rsidP="00B9732E">
      <w:r>
        <w:separator/>
      </w:r>
    </w:p>
  </w:footnote>
  <w:footnote w:type="continuationSeparator" w:id="0">
    <w:p w14:paraId="54FE8C71" w14:textId="77777777" w:rsidR="00835A5C" w:rsidRDefault="00835A5C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2EE" w14:textId="77777777" w:rsidR="00DA0BF8" w:rsidRDefault="00000000">
    <w:pPr>
      <w:pStyle w:val="Nagwek"/>
    </w:pPr>
    <w:r>
      <w:rPr>
        <w:noProof/>
      </w:rPr>
      <w:pict w14:anchorId="3FF30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D61" w14:textId="77777777" w:rsidR="009C5ED7" w:rsidRDefault="00000000">
    <w:pPr>
      <w:pStyle w:val="Nagwek"/>
    </w:pPr>
    <w:r>
      <w:rPr>
        <w:noProof/>
      </w:rPr>
      <w:pict w14:anchorId="68F86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2FF352DD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BD2D6BA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8451CC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942C9BE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2422E34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24BEB730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7" w14:textId="77777777" w:rsidR="00DA0BF8" w:rsidRDefault="00000000">
    <w:pPr>
      <w:pStyle w:val="Nagwek"/>
    </w:pPr>
    <w:r>
      <w:rPr>
        <w:noProof/>
      </w:rPr>
      <w:pict w14:anchorId="1C8D5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7745B4"/>
    <w:multiLevelType w:val="hybridMultilevel"/>
    <w:tmpl w:val="4D2CEEFA"/>
    <w:lvl w:ilvl="0" w:tplc="055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442656">
    <w:abstractNumId w:val="0"/>
  </w:num>
  <w:num w:numId="2" w16cid:durableId="748120800">
    <w:abstractNumId w:val="1"/>
  </w:num>
  <w:num w:numId="3" w16cid:durableId="1948735267">
    <w:abstractNumId w:val="14"/>
  </w:num>
  <w:num w:numId="4" w16cid:durableId="91821495">
    <w:abstractNumId w:val="14"/>
  </w:num>
  <w:num w:numId="5" w16cid:durableId="1888906447">
    <w:abstractNumId w:val="13"/>
  </w:num>
  <w:num w:numId="6" w16cid:durableId="15125313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69278">
    <w:abstractNumId w:val="8"/>
  </w:num>
  <w:num w:numId="8" w16cid:durableId="1217743222">
    <w:abstractNumId w:val="2"/>
  </w:num>
  <w:num w:numId="9" w16cid:durableId="1623071101">
    <w:abstractNumId w:val="10"/>
  </w:num>
  <w:num w:numId="10" w16cid:durableId="1149057350">
    <w:abstractNumId w:val="21"/>
  </w:num>
  <w:num w:numId="11" w16cid:durableId="692918181">
    <w:abstractNumId w:val="16"/>
  </w:num>
  <w:num w:numId="12" w16cid:durableId="1224219996">
    <w:abstractNumId w:val="3"/>
  </w:num>
  <w:num w:numId="13" w16cid:durableId="1341931528">
    <w:abstractNumId w:val="12"/>
  </w:num>
  <w:num w:numId="14" w16cid:durableId="259685141">
    <w:abstractNumId w:val="20"/>
  </w:num>
  <w:num w:numId="15" w16cid:durableId="715351410">
    <w:abstractNumId w:val="9"/>
  </w:num>
  <w:num w:numId="16" w16cid:durableId="590240407">
    <w:abstractNumId w:val="24"/>
  </w:num>
  <w:num w:numId="17" w16cid:durableId="1455173115">
    <w:abstractNumId w:val="23"/>
  </w:num>
  <w:num w:numId="18" w16cid:durableId="870071678">
    <w:abstractNumId w:val="5"/>
  </w:num>
  <w:num w:numId="19" w16cid:durableId="1293560593">
    <w:abstractNumId w:val="25"/>
  </w:num>
  <w:num w:numId="20" w16cid:durableId="1689746372">
    <w:abstractNumId w:val="18"/>
  </w:num>
  <w:num w:numId="21" w16cid:durableId="255792225">
    <w:abstractNumId w:val="7"/>
  </w:num>
  <w:num w:numId="22" w16cid:durableId="214050658">
    <w:abstractNumId w:val="15"/>
  </w:num>
  <w:num w:numId="23" w16cid:durableId="921791183">
    <w:abstractNumId w:val="17"/>
  </w:num>
  <w:num w:numId="24" w16cid:durableId="518931022">
    <w:abstractNumId w:val="11"/>
  </w:num>
  <w:num w:numId="25" w16cid:durableId="634069282">
    <w:abstractNumId w:val="4"/>
  </w:num>
  <w:num w:numId="26" w16cid:durableId="1534927298">
    <w:abstractNumId w:val="26"/>
  </w:num>
  <w:num w:numId="27" w16cid:durableId="634258080">
    <w:abstractNumId w:val="19"/>
  </w:num>
  <w:num w:numId="28" w16cid:durableId="33777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82556"/>
    <w:rsid w:val="001B0542"/>
    <w:rsid w:val="001B5B11"/>
    <w:rsid w:val="001B695B"/>
    <w:rsid w:val="001D5F7D"/>
    <w:rsid w:val="002057A7"/>
    <w:rsid w:val="00211F89"/>
    <w:rsid w:val="00216A9C"/>
    <w:rsid w:val="00232D33"/>
    <w:rsid w:val="00276B86"/>
    <w:rsid w:val="002B092C"/>
    <w:rsid w:val="002D4836"/>
    <w:rsid w:val="003213D9"/>
    <w:rsid w:val="00337F5C"/>
    <w:rsid w:val="003434FE"/>
    <w:rsid w:val="0035646C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565"/>
    <w:rsid w:val="007D3EFD"/>
    <w:rsid w:val="007D471D"/>
    <w:rsid w:val="007F761F"/>
    <w:rsid w:val="007F7D13"/>
    <w:rsid w:val="00800641"/>
    <w:rsid w:val="008100B8"/>
    <w:rsid w:val="00821C46"/>
    <w:rsid w:val="00830DF4"/>
    <w:rsid w:val="00835A5C"/>
    <w:rsid w:val="0084352A"/>
    <w:rsid w:val="00843C2F"/>
    <w:rsid w:val="008646BA"/>
    <w:rsid w:val="008717DC"/>
    <w:rsid w:val="008A1E40"/>
    <w:rsid w:val="008A6A33"/>
    <w:rsid w:val="008C0465"/>
    <w:rsid w:val="008C719F"/>
    <w:rsid w:val="008D222A"/>
    <w:rsid w:val="008E7D59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C104F"/>
    <w:rsid w:val="00AE5A48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1E9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15E0"/>
    <w:rsid w:val="00DE218E"/>
    <w:rsid w:val="00DE4B6A"/>
    <w:rsid w:val="00DF63A1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80E3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2023-05-11T12:29:00Z</dcterms:created>
  <dcterms:modified xsi:type="dcterms:W3CDTF">2023-05-11T12:31:00Z</dcterms:modified>
</cp:coreProperties>
</file>